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>
      <w:r>
        <w:rPr>
          <w:noProof/>
          <w:lang w:eastAsia="ru-RU"/>
        </w:rPr>
        <w:lastRenderedPageBreak/>
        <w:drawing>
          <wp:inline distT="0" distB="0" distL="0" distR="0">
            <wp:extent cx="6248400" cy="5924282"/>
            <wp:effectExtent l="0" t="0" r="0" b="6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drawing>
          <wp:inline distT="0" distB="0" distL="0" distR="0">
            <wp:extent cx="6033752" cy="3200400"/>
            <wp:effectExtent l="0" t="0" r="571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</w:t>
      </w:r>
      <w:r w:rsidR="00CC4661">
        <w:t>дусмотрен, по состоянию на 01.0</w:t>
      </w:r>
      <w:r w:rsidR="00C80C3E">
        <w:t>4</w:t>
      </w:r>
      <w:r>
        <w:t>.2021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</w:t>
      </w:r>
      <w:r w:rsidR="00CC4661">
        <w:t>олженность по состоянию на 01.0</w:t>
      </w:r>
      <w:r w:rsidR="00C80C3E">
        <w:t>4</w:t>
      </w:r>
      <w:r>
        <w:t xml:space="preserve">.2021 года </w:t>
      </w:r>
      <w:r w:rsidR="00C80C3E">
        <w:t>по оп</w:t>
      </w:r>
      <w:r w:rsidR="001023B4">
        <w:t>лате исполнительных листов 2 634,8 тыс. рублей</w:t>
      </w:r>
      <w:bookmarkStart w:id="0" w:name="_GoBack"/>
      <w:bookmarkEnd w:id="0"/>
      <w:r>
        <w:t>.</w:t>
      </w:r>
    </w:p>
    <w:p w:rsidR="00CB7946" w:rsidRDefault="00CB7946" w:rsidP="0051013D">
      <w:pPr>
        <w:jc w:val="center"/>
      </w:pPr>
    </w:p>
    <w:sectPr w:rsidR="00CB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F0D3E"/>
    <w:rsid w:val="001023B4"/>
    <w:rsid w:val="00125264"/>
    <w:rsid w:val="001F68CB"/>
    <w:rsid w:val="002A2B32"/>
    <w:rsid w:val="00314205"/>
    <w:rsid w:val="003E17A3"/>
    <w:rsid w:val="004C5C6C"/>
    <w:rsid w:val="0051013D"/>
    <w:rsid w:val="006D130C"/>
    <w:rsid w:val="00720B67"/>
    <w:rsid w:val="009D179E"/>
    <w:rsid w:val="00B60691"/>
    <w:rsid w:val="00BB4926"/>
    <w:rsid w:val="00C80C3E"/>
    <w:rsid w:val="00CB7946"/>
    <w:rsid w:val="00CC4661"/>
    <w:rsid w:val="00D17A59"/>
    <w:rsid w:val="00D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Плановые назначения  бюджета Гаринского городского округа  в 2022 году (тыс.</a:t>
            </a:r>
            <a:r>
              <a:rPr lang="ru-RU" baseline="0"/>
              <a:t>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331756.2</c:v>
                </c:pt>
                <c:pt idx="1">
                  <c:v>331756.2</c:v>
                </c:pt>
                <c:pt idx="2">
                  <c:v>331756.2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8518518518518517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333012.2</c:v>
                </c:pt>
                <c:pt idx="1">
                  <c:v>333012.2</c:v>
                </c:pt>
                <c:pt idx="2">
                  <c:v>397728.3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72896072"/>
        <c:axId val="473410560"/>
      </c:barChart>
      <c:catAx>
        <c:axId val="472896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410560"/>
        <c:crosses val="autoZero"/>
        <c:auto val="1"/>
        <c:lblAlgn val="ctr"/>
        <c:lblOffset val="100"/>
        <c:noMultiLvlLbl val="0"/>
      </c:catAx>
      <c:valAx>
        <c:axId val="473410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2896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Исполнение бюджета Гаринского городского округа в 2022 году (тыс. руб.)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2.3148148148148147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</c:strCache>
            </c:strRef>
          </c:cat>
          <c:val>
            <c:numRef>
              <c:f>Лист1!$B$2:$B$4</c:f>
              <c:numCache>
                <c:formatCode>#\ ##0.0</c:formatCode>
                <c:ptCount val="3"/>
                <c:pt idx="0">
                  <c:v>2243.1</c:v>
                </c:pt>
                <c:pt idx="1">
                  <c:v>44548.1</c:v>
                </c:pt>
                <c:pt idx="2">
                  <c:v>58696.800000000003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4.16666666666665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92592592592424E-2"/>
                  <c:y val="1.5623047119110112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59259259259263E-2"/>
                      <c:h val="5.54961879765029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на 01.02.2022</c:v>
                </c:pt>
                <c:pt idx="1">
                  <c:v>на 01.03.2022</c:v>
                </c:pt>
                <c:pt idx="2">
                  <c:v>на 01.04.2022</c:v>
                </c:pt>
              </c:strCache>
            </c:strRef>
          </c:cat>
          <c:val>
            <c:numRef>
              <c:f>Лист1!$C$2:$C$4</c:f>
              <c:numCache>
                <c:formatCode>#\ ##0.0</c:formatCode>
                <c:ptCount val="3"/>
                <c:pt idx="0">
                  <c:v>16239.4</c:v>
                </c:pt>
                <c:pt idx="1">
                  <c:v>37569.199999999997</c:v>
                </c:pt>
                <c:pt idx="2">
                  <c:v>65194.7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3396840"/>
        <c:axId val="473398800"/>
        <c:axId val="0"/>
      </c:bar3DChart>
      <c:catAx>
        <c:axId val="473396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398800"/>
        <c:crosses val="autoZero"/>
        <c:auto val="1"/>
        <c:lblAlgn val="ctr"/>
        <c:lblOffset val="100"/>
        <c:noMultiLvlLbl val="0"/>
      </c:catAx>
      <c:valAx>
        <c:axId val="47339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396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разрезе налоговых , неналоговых доходов и безвозмездных поступлений на</a:t>
            </a:r>
            <a:r>
              <a:rPr lang="ru-RU" baseline="0"/>
              <a:t> 01.04.2022 года (тыс.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7260792957983312"/>
          <c:w val="0.84581200787401578"/>
          <c:h val="0.5161361027643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85185185185185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76247.8</c:v>
                </c:pt>
                <c:pt idx="1">
                  <c:v>3416.8</c:v>
                </c:pt>
                <c:pt idx="2">
                  <c:v>188603</c:v>
                </c:pt>
                <c:pt idx="3">
                  <c:v>3233.6</c:v>
                </c:pt>
                <c:pt idx="4">
                  <c:v>56248</c:v>
                </c:pt>
                <c:pt idx="5">
                  <c:v>4007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037037037037007E-2"/>
                  <c:y val="-1.47486818572457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2964421114043E-2"/>
                      <c:h val="2.0626901725779849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203703703703661E-2"/>
                  <c:y val="2.9463452024249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722222222222224E-2"/>
                  <c:y val="1.47492625368731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888888888888888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777777777777693E-2"/>
                  <c:y val="5.8067962743595106E-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3437408865558477E-2"/>
                      <c:h val="2.062690172577984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2.3148148148148234E-2"/>
                  <c:y val="1.47498432165005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511482939632545E-2"/>
                      <c:h val="2.0626901725779849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8518609652960049E-2"/>
                  <c:y val="1.74203888230785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8240740740740736E-2"/>
                      <c:h val="2.062690172577984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16105</c:v>
                </c:pt>
                <c:pt idx="1">
                  <c:v>890.1</c:v>
                </c:pt>
                <c:pt idx="2">
                  <c:v>31434</c:v>
                </c:pt>
                <c:pt idx="3">
                  <c:v>796.9</c:v>
                </c:pt>
                <c:pt idx="4">
                  <c:v>15890.6</c:v>
                </c:pt>
                <c:pt idx="5">
                  <c:v>763.7</c:v>
                </c:pt>
                <c:pt idx="6">
                  <c:v>-7183.5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73399192"/>
        <c:axId val="473399976"/>
        <c:axId val="0"/>
      </c:bar3DChart>
      <c:catAx>
        <c:axId val="473399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399976"/>
        <c:crosses val="autoZero"/>
        <c:auto val="1"/>
        <c:lblAlgn val="ctr"/>
        <c:lblOffset val="100"/>
        <c:noMultiLvlLbl val="0"/>
      </c:catAx>
      <c:valAx>
        <c:axId val="473399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399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01.04.2022</a:t>
            </a:r>
            <a:r>
              <a:rPr lang="ru-RU" baseline="0"/>
              <a:t>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849321426285131"/>
          <c:y val="0.21165022425441413"/>
          <c:w val="0.85150681685622631"/>
          <c:h val="0.337537807774028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51035.6</c:v>
                </c:pt>
                <c:pt idx="1">
                  <c:v>302.8</c:v>
                </c:pt>
                <c:pt idx="2">
                  <c:v>7949.3</c:v>
                </c:pt>
                <c:pt idx="3">
                  <c:v>80679.5</c:v>
                </c:pt>
                <c:pt idx="4">
                  <c:v>82092.399999999994</c:v>
                </c:pt>
                <c:pt idx="5">
                  <c:v>241</c:v>
                </c:pt>
                <c:pt idx="6">
                  <c:v>124500.4</c:v>
                </c:pt>
                <c:pt idx="7">
                  <c:v>30642.5</c:v>
                </c:pt>
                <c:pt idx="8">
                  <c:v>19380.900000000001</c:v>
                </c:pt>
                <c:pt idx="9">
                  <c:v>453.9</c:v>
                </c:pt>
                <c:pt idx="10">
                  <c:v>450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7262442169814612E-17"/>
                  <c:y val="2.4403771491957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097560975609719E-3"/>
                  <c:y val="6.4315575088433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16260162601618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13285.3</c:v>
                </c:pt>
                <c:pt idx="1">
                  <c:v>67</c:v>
                </c:pt>
                <c:pt idx="2">
                  <c:v>1960.8</c:v>
                </c:pt>
                <c:pt idx="3">
                  <c:v>1674.3</c:v>
                </c:pt>
                <c:pt idx="4">
                  <c:v>12573.8</c:v>
                </c:pt>
                <c:pt idx="5">
                  <c:v>0</c:v>
                </c:pt>
                <c:pt idx="6">
                  <c:v>22443.9</c:v>
                </c:pt>
                <c:pt idx="7">
                  <c:v>7549.7</c:v>
                </c:pt>
                <c:pt idx="8">
                  <c:v>5379.4</c:v>
                </c:pt>
                <c:pt idx="9">
                  <c:v>196</c:v>
                </c:pt>
                <c:pt idx="10">
                  <c:v>64.5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400760"/>
        <c:axId val="473401152"/>
      </c:barChart>
      <c:catAx>
        <c:axId val="47340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401152"/>
        <c:crosses val="autoZero"/>
        <c:auto val="1"/>
        <c:lblAlgn val="ctr"/>
        <c:lblOffset val="100"/>
        <c:noMultiLvlLbl val="0"/>
      </c:catAx>
      <c:valAx>
        <c:axId val="47340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400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Плановый дефицит (профицит бюджета Гаринского городского округа по состоянию на 01.04.2022</a:t>
            </a:r>
            <a:r>
              <a:rPr lang="ru-RU" baseline="0"/>
              <a:t> года   (тыс. руб.)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-1256</c:v>
                </c:pt>
                <c:pt idx="1">
                  <c:v>-1256</c:v>
                </c:pt>
                <c:pt idx="2">
                  <c:v>-1256</c:v>
                </c:pt>
                <c:pt idx="3">
                  <c:v>-65972.100000000006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3"/>
              <c:layout>
                <c:manualLayout>
                  <c:x val="0"/>
                  <c:y val="5.55555555555554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на 01.01.2022</c:v>
                </c:pt>
                <c:pt idx="1">
                  <c:v>на 01.02.2022</c:v>
                </c:pt>
                <c:pt idx="2">
                  <c:v>на 01.03.2022</c:v>
                </c:pt>
                <c:pt idx="3">
                  <c:v>на 01.04.2022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-1256</c:v>
                </c:pt>
                <c:pt idx="1">
                  <c:v>-13996.3</c:v>
                </c:pt>
                <c:pt idx="2" formatCode="#,##0.00">
                  <c:v>6978.9</c:v>
                </c:pt>
                <c:pt idx="3">
                  <c:v>-6497.8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021512"/>
        <c:axId val="208021904"/>
      </c:lineChart>
      <c:catAx>
        <c:axId val="208021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21904"/>
        <c:crosses val="autoZero"/>
        <c:auto val="1"/>
        <c:lblAlgn val="ctr"/>
        <c:lblOffset val="100"/>
        <c:noMultiLvlLbl val="0"/>
      </c:catAx>
      <c:valAx>
        <c:axId val="20802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8021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2022-02-03T07:29:00Z</cp:lastPrinted>
  <dcterms:created xsi:type="dcterms:W3CDTF">2022-04-08T13:10:00Z</dcterms:created>
  <dcterms:modified xsi:type="dcterms:W3CDTF">2022-04-08T13:10:00Z</dcterms:modified>
</cp:coreProperties>
</file>